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1"/>
        <w:gridCol w:w="5000"/>
      </w:tblGrid>
      <w:tr>
        <w:trPr/>
        <w:tc>
          <w:tcPr>
            <w:tcW w:w="4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 ОП 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eastAsia="ru-RU" w:bidi="ar-SA"/>
              </w:rPr>
              <w:t>Трухина Анастасия Эдуардовна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августа 2023 г.</w:t>
            </w:r>
          </w:p>
        </w:tc>
      </w:tr>
      <w:tr>
        <w:trPr>
          <w:trHeight w:val="828" w:hRule="atLeast"/>
        </w:trPr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ПЕРЕЧНЕ КАТЕГОРИЙ ПОТРЕБИТЕЛЕЙ, ИМЕЮЩИХ ПРАВО НА ПОЛУЧЕНИЕ ЛЬГОТ, А ТАКЖЕ ПЕРЕЧЕНЬ ЛЬГОТ, ПРЕДОСТАВЛЯЕМЫХ ПРИ ОКАЗАНИИ ПЛАТНЫХ МЕДИЦИНСКИХ УСЛУГ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В Обществе с ограниченной ответственностью «Варикоза нет» установлены льготы: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12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49"/>
        <w:gridCol w:w="3632"/>
        <w:gridCol w:w="3531"/>
      </w:tblGrid>
      <w:tr>
        <w:trPr/>
        <w:tc>
          <w:tcPr>
            <w:tcW w:w="27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Категория потребителей, имеющих право на льготы</w:t>
            </w:r>
          </w:p>
        </w:tc>
        <w:tc>
          <w:tcPr>
            <w:tcW w:w="3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Перечень льгот, предоставляемых при оказании платных медицинских услуг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Информация, необходимая для предоставления и подтверждения права на льготы</w:t>
            </w:r>
          </w:p>
        </w:tc>
      </w:tr>
      <w:tr>
        <w:trPr/>
        <w:tc>
          <w:tcPr>
            <w:tcW w:w="27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Лица, достигшие пенсионного возраста</w:t>
            </w:r>
          </w:p>
        </w:tc>
        <w:tc>
          <w:tcPr>
            <w:tcW w:w="36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>Скидка 5% на все виды лечения варикоза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Пенсионное удостоверение 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Льготы не предусмотрены для потребителей, не попадающих под указанные выше категории или не предоставивших информацию, необходимую для подтверждения права на льготы</w:t>
      </w:r>
    </w:p>
    <w:sectPr>
      <w:footerReference w:type="default" r:id="rId2"/>
      <w:type w:val="nextPage"/>
      <w:pgSz w:w="11906" w:h="16838"/>
      <w:pgMar w:left="1134" w:right="850" w:gutter="0" w:header="0" w:top="1134" w:footer="412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qFormat/>
    <w:rPr/>
  </w:style>
  <w:style w:type="character" w:styleId="Style10">
    <w:name w:val="Hyperlink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4">
    <w:name w:val="Index Heading"/>
    <w:basedOn w:val="Style13"/>
    <w:pPr/>
    <w:rPr/>
  </w:style>
  <w:style w:type="paragraph" w:styleId="Style25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LibreOffice/7.4.0.3$Windows_X86_64 LibreOffice_project/f85e47c08ddd19c015c0114a68350214f7066f5a</Application>
  <AppVersion>15.0000</AppVersion>
  <Pages>1</Pages>
  <Words>103</Words>
  <Characters>723</Characters>
  <CharactersWithSpaces>812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2023-09-15T16:57:43Z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